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5D4C" w14:textId="3CE05547" w:rsidR="00BC78CC" w:rsidRDefault="00BC78CC">
      <w:r>
        <w:tab/>
      </w:r>
    </w:p>
    <w:p w14:paraId="377C2E50" w14:textId="73262C6B" w:rsidR="00BC78CC" w:rsidRDefault="00515910">
      <w:r>
        <w:rPr>
          <w:noProof/>
        </w:rPr>
        <w:drawing>
          <wp:inline distT="0" distB="0" distL="0" distR="0" wp14:anchorId="1A83035A" wp14:editId="651B98BF">
            <wp:extent cx="6642100" cy="5855970"/>
            <wp:effectExtent l="25400" t="25400" r="38100" b="368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 Personal change graphic.1 gre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585597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53468C0" w14:textId="77777777" w:rsidR="00515910" w:rsidRDefault="00515910"/>
    <w:p w14:paraId="6EBFB38C" w14:textId="77777777" w:rsidR="00515910" w:rsidRDefault="00515910" w:rsidP="00BC78CC"/>
    <w:p w14:paraId="301C71DF" w14:textId="77777777" w:rsidR="00BC78CC" w:rsidRDefault="00BC78CC" w:rsidP="00BC78CC">
      <w:r w:rsidRPr="00437578">
        <w:t xml:space="preserve">A common mistake is to assume that just by building awareness of the need for change you have also created desire. </w:t>
      </w:r>
    </w:p>
    <w:p w14:paraId="4E49499C" w14:textId="77777777" w:rsidR="00BC78CC" w:rsidRDefault="00BC78CC" w:rsidP="00BC78CC"/>
    <w:p w14:paraId="6C99B817" w14:textId="77777777" w:rsidR="00BC78CC" w:rsidRDefault="00BC78CC" w:rsidP="00BC78CC">
      <w:r>
        <w:t>Knowing that there is an issue is very different from committing to resolve it.</w:t>
      </w:r>
    </w:p>
    <w:p w14:paraId="60384310" w14:textId="77777777" w:rsidR="00BC78CC" w:rsidRDefault="00BC78CC" w:rsidP="00BC78CC"/>
    <w:p w14:paraId="6971AEA0" w14:textId="77777777" w:rsidR="00BC78CC" w:rsidRDefault="00BC78CC" w:rsidP="00BC78CC">
      <w:r>
        <w:t>Personal change is not easy, and takes a lot of effort.</w:t>
      </w:r>
    </w:p>
    <w:p w14:paraId="49452CF5" w14:textId="77777777" w:rsidR="00BC78CC" w:rsidRDefault="00BC78CC" w:rsidP="00BC78CC">
      <w:r>
        <w:t xml:space="preserve">People need </w:t>
      </w:r>
      <w:r w:rsidRPr="00437578">
        <w:t>reason</w:t>
      </w:r>
      <w:r>
        <w:t>s</w:t>
      </w:r>
      <w:r w:rsidRPr="00437578">
        <w:t xml:space="preserve"> to make the effort</w:t>
      </w:r>
      <w:r>
        <w:t>, and to keep going when the going gets tough</w:t>
      </w:r>
      <w:r w:rsidRPr="00437578">
        <w:t xml:space="preserve">. </w:t>
      </w:r>
    </w:p>
    <w:p w14:paraId="327CB3AC" w14:textId="6E600B55" w:rsidR="00117E49" w:rsidRDefault="00BC78CC"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C2C24A" wp14:editId="05A48866">
                <wp:simplePos x="0" y="0"/>
                <wp:positionH relativeFrom="page">
                  <wp:posOffset>1371600</wp:posOffset>
                </wp:positionH>
                <wp:positionV relativeFrom="paragraph">
                  <wp:posOffset>207010</wp:posOffset>
                </wp:positionV>
                <wp:extent cx="4800600" cy="476250"/>
                <wp:effectExtent l="0" t="0" r="25400" b="31750"/>
                <wp:wrapTopAndBottom/>
                <wp:docPr id="9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76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19628" w14:textId="77777777" w:rsidR="00BC78CC" w:rsidRPr="00B5713A" w:rsidRDefault="00BC78CC" w:rsidP="00BC78CC">
                            <w:pPr>
                              <w:spacing w:before="60"/>
                              <w:ind w:left="315" w:right="230"/>
                              <w:rPr>
                                <w:b/>
                                <w:bCs/>
                                <w:color w:val="4F6228" w:themeColor="accent3" w:themeShade="80"/>
                                <w:lang w:val="en-AU"/>
                              </w:rPr>
                            </w:pPr>
                            <w:r w:rsidRPr="00B5713A">
                              <w:rPr>
                                <w:b/>
                                <w:bCs/>
                                <w:color w:val="4F6228" w:themeColor="accent3" w:themeShade="80"/>
                                <w:lang w:val="en-AU"/>
                              </w:rPr>
                              <w:t>Motivation for change must be generated before change can occur</w:t>
                            </w:r>
                          </w:p>
                          <w:p w14:paraId="34EA38B3" w14:textId="77777777" w:rsidR="00BC78CC" w:rsidRPr="00B5713A" w:rsidRDefault="00BC78CC" w:rsidP="00BC78CC">
                            <w:pPr>
                              <w:spacing w:before="60"/>
                              <w:ind w:left="315" w:right="230"/>
                              <w:jc w:val="right"/>
                              <w:rPr>
                                <w:i/>
                                <w:color w:val="4F6228" w:themeColor="accent3" w:themeShade="80"/>
                              </w:rPr>
                            </w:pPr>
                            <w:r w:rsidRPr="00B5713A">
                              <w:rPr>
                                <w:i/>
                                <w:color w:val="4F6228" w:themeColor="accent3" w:themeShade="80"/>
                              </w:rPr>
                              <w:t>Kurt Lewin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2C2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pt;margin-top:16.3pt;width:378pt;height:37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" fillcolor="#d6e3bc [1302]" strokecolor="#4e6128 [1606]" strokeweight="2pt">
                <v:textbox inset="0,0,0,0">
                  <w:txbxContent>
                    <w:p w14:paraId="01019628" w14:textId="77777777" w:rsidR="00BC78CC" w:rsidRPr="00B5713A" w:rsidRDefault="00BC78CC" w:rsidP="00BC78CC">
                      <w:pPr>
                        <w:spacing w:before="60"/>
                        <w:ind w:left="315" w:right="230"/>
                        <w:rPr>
                          <w:b/>
                          <w:bCs/>
                          <w:color w:val="4F6228" w:themeColor="accent3" w:themeShade="80"/>
                          <w:lang w:val="en-AU"/>
                        </w:rPr>
                      </w:pPr>
                      <w:r w:rsidRPr="00B5713A">
                        <w:rPr>
                          <w:b/>
                          <w:bCs/>
                          <w:color w:val="4F6228" w:themeColor="accent3" w:themeShade="80"/>
                          <w:lang w:val="en-AU"/>
                        </w:rPr>
                        <w:t>Motivation for change must be generated before change can occur</w:t>
                      </w:r>
                    </w:p>
                    <w:p w14:paraId="34EA38B3" w14:textId="77777777" w:rsidR="00BC78CC" w:rsidRPr="00B5713A" w:rsidRDefault="00BC78CC" w:rsidP="00BC78CC">
                      <w:pPr>
                        <w:spacing w:before="60"/>
                        <w:ind w:left="315" w:right="230"/>
                        <w:jc w:val="right"/>
                        <w:rPr>
                          <w:i/>
                          <w:color w:val="4F6228" w:themeColor="accent3" w:themeShade="80"/>
                        </w:rPr>
                      </w:pPr>
                      <w:r w:rsidRPr="00B5713A">
                        <w:rPr>
                          <w:i/>
                          <w:color w:val="4F6228" w:themeColor="accent3" w:themeShade="80"/>
                        </w:rPr>
                        <w:t>Kurt Lewin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134"/>
        <w:gridCol w:w="5670"/>
      </w:tblGrid>
      <w:tr w:rsidR="00117E49" w:rsidRPr="00800633" w14:paraId="73D75080" w14:textId="77777777" w:rsidTr="001959D2">
        <w:trPr>
          <w:trHeight w:val="494"/>
        </w:trPr>
        <w:tc>
          <w:tcPr>
            <w:tcW w:w="1059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4F6228" w:themeFill="accent3" w:themeFillShade="80"/>
            <w:vAlign w:val="center"/>
          </w:tcPr>
          <w:p w14:paraId="75059FFB" w14:textId="77777777" w:rsidR="00117E49" w:rsidRPr="00800633" w:rsidRDefault="00117E49" w:rsidP="001959D2">
            <w:pPr>
              <w:keepNext/>
              <w:jc w:val="center"/>
              <w:outlineLvl w:val="0"/>
              <w:rPr>
                <w:rFonts w:ascii="Calibri" w:eastAsia="Times New Roman" w:hAnsi="Calibri" w:cs="Arial"/>
                <w:b/>
                <w:bCs/>
                <w:color w:val="FFFFFF" w:themeColor="background1"/>
                <w:kern w:val="32"/>
                <w:sz w:val="32"/>
                <w:szCs w:val="20"/>
                <w:lang w:val="en-AU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kern w:val="32"/>
                <w:sz w:val="32"/>
                <w:szCs w:val="20"/>
                <w:lang w:val="en-AU"/>
              </w:rPr>
              <w:lastRenderedPageBreak/>
              <w:t>MOTIVATING CHANGE</w:t>
            </w:r>
          </w:p>
        </w:tc>
      </w:tr>
      <w:tr w:rsidR="00117E49" w:rsidRPr="00DE2146" w14:paraId="52A880BA" w14:textId="77777777" w:rsidTr="001959D2">
        <w:trPr>
          <w:trHeight w:val="45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6382321" w14:textId="77777777" w:rsidR="00117E49" w:rsidRPr="00E676B5" w:rsidRDefault="00117E49" w:rsidP="001959D2">
            <w:pPr>
              <w:rPr>
                <w:i/>
                <w:sz w:val="22"/>
              </w:rPr>
            </w:pPr>
            <w:r w:rsidRPr="00E676B5">
              <w:rPr>
                <w:i/>
                <w:sz w:val="22"/>
              </w:rPr>
              <w:t>Select one or more of the approaches below to generate desire and motivation for change</w:t>
            </w:r>
          </w:p>
        </w:tc>
      </w:tr>
      <w:tr w:rsidR="00117E49" w:rsidRPr="00800633" w14:paraId="55323463" w14:textId="77777777" w:rsidTr="001959D2">
        <w:trPr>
          <w:trHeight w:val="422"/>
        </w:trPr>
        <w:tc>
          <w:tcPr>
            <w:tcW w:w="1059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255F544F" w14:textId="77777777" w:rsidR="00117E49" w:rsidRPr="00800633" w:rsidRDefault="00117E49" w:rsidP="001959D2">
            <w:pPr>
              <w:spacing w:line="276" w:lineRule="auto"/>
              <w:rPr>
                <w:rFonts w:ascii="Calibri" w:eastAsia="Calibri" w:hAnsi="Calibri" w:cs="Times New Roman"/>
                <w:b/>
                <w:color w:val="4F6228" w:themeColor="accent3" w:themeShade="80"/>
                <w:sz w:val="28"/>
                <w:szCs w:val="20"/>
                <w:lang w:val="en-AU"/>
              </w:rPr>
            </w:pPr>
            <w:r>
              <w:rPr>
                <w:rFonts w:ascii="Calibri" w:eastAsia="Calibri" w:hAnsi="Calibri" w:cs="Times New Roman"/>
                <w:b/>
                <w:color w:val="4F6228" w:themeColor="accent3" w:themeShade="80"/>
                <w:sz w:val="28"/>
                <w:szCs w:val="20"/>
                <w:lang w:val="en-AU"/>
              </w:rPr>
              <w:t>Look back to look forward</w:t>
            </w:r>
          </w:p>
        </w:tc>
      </w:tr>
      <w:tr w:rsidR="00117E49" w:rsidRPr="00A93354" w14:paraId="785971E4" w14:textId="77777777" w:rsidTr="001959D2">
        <w:trPr>
          <w:trHeight w:val="728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210A411" w14:textId="77777777" w:rsidR="00117E49" w:rsidRPr="00DE30C1" w:rsidRDefault="00117E49" w:rsidP="001959D2">
            <w:pPr>
              <w:rPr>
                <w:b/>
              </w:rPr>
            </w:pPr>
            <w:r w:rsidRPr="00DE30C1">
              <w:rPr>
                <w:b/>
              </w:rPr>
              <w:t>Spend as much time as you need in the past to determine what is important to the person.</w:t>
            </w:r>
          </w:p>
          <w:p w14:paraId="5372DB71" w14:textId="77777777" w:rsidR="00117E49" w:rsidRPr="00DE30C1" w:rsidRDefault="00117E49" w:rsidP="001959D2">
            <w:pPr>
              <w:rPr>
                <w:b/>
              </w:rPr>
            </w:pPr>
            <w:r w:rsidRPr="00DE30C1">
              <w:rPr>
                <w:b/>
              </w:rPr>
              <w:t>Understand their journey to the current crossroads.</w:t>
            </w:r>
          </w:p>
        </w:tc>
      </w:tr>
      <w:tr w:rsidR="00117E49" w:rsidRPr="00A93354" w14:paraId="1B14B9E7" w14:textId="77777777" w:rsidTr="001959D2">
        <w:trPr>
          <w:trHeight w:val="824"/>
        </w:trPr>
        <w:tc>
          <w:tcPr>
            <w:tcW w:w="379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A7321A1" w14:textId="77777777" w:rsidR="00117E49" w:rsidRPr="00DE30C1" w:rsidRDefault="00117E49" w:rsidP="001959D2">
            <w:pPr>
              <w:ind w:left="142"/>
              <w:rPr>
                <w:i/>
                <w:sz w:val="22"/>
              </w:rPr>
            </w:pPr>
            <w:r w:rsidRPr="00DE30C1">
              <w:rPr>
                <w:i/>
                <w:sz w:val="22"/>
              </w:rPr>
              <w:t>What has happened in the past?</w:t>
            </w:r>
          </w:p>
          <w:p w14:paraId="4DDDE33F" w14:textId="77777777" w:rsidR="00117E49" w:rsidRPr="00DE30C1" w:rsidRDefault="00117E49" w:rsidP="001959D2">
            <w:pPr>
              <w:ind w:left="142"/>
              <w:rPr>
                <w:i/>
                <w:sz w:val="22"/>
              </w:rPr>
            </w:pPr>
            <w:r w:rsidRPr="00DE30C1">
              <w:rPr>
                <w:i/>
                <w:sz w:val="22"/>
              </w:rPr>
              <w:t>What are they letting go of?</w:t>
            </w:r>
          </w:p>
          <w:p w14:paraId="5463C5D9" w14:textId="77777777" w:rsidR="00117E49" w:rsidRPr="00E676B5" w:rsidRDefault="00117E49" w:rsidP="001959D2">
            <w:pPr>
              <w:ind w:left="142"/>
              <w:rPr>
                <w:i/>
                <w:sz w:val="22"/>
              </w:rPr>
            </w:pPr>
            <w:r>
              <w:rPr>
                <w:i/>
                <w:sz w:val="22"/>
              </w:rPr>
              <w:t>What are their</w:t>
            </w:r>
            <w:r w:rsidRPr="00DE30C1">
              <w:rPr>
                <w:i/>
                <w:sz w:val="22"/>
              </w:rPr>
              <w:t xml:space="preserve"> fears or barriers?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2A9E722" w14:textId="77777777" w:rsidR="00117E49" w:rsidRPr="000C358B" w:rsidRDefault="00117E49" w:rsidP="001959D2">
            <w:pPr>
              <w:ind w:left="142"/>
              <w:rPr>
                <w:sz w:val="22"/>
              </w:rPr>
            </w:pPr>
          </w:p>
        </w:tc>
      </w:tr>
      <w:tr w:rsidR="00117E49" w:rsidRPr="00A93354" w14:paraId="198592D9" w14:textId="77777777" w:rsidTr="00155DCC">
        <w:trPr>
          <w:trHeight w:val="1661"/>
        </w:trPr>
        <w:tc>
          <w:tcPr>
            <w:tcW w:w="1059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2C8F64" w14:textId="77777777" w:rsidR="00117E49" w:rsidRPr="000C358B" w:rsidRDefault="00117E49" w:rsidP="001959D2">
            <w:pPr>
              <w:ind w:left="142"/>
              <w:rPr>
                <w:sz w:val="22"/>
              </w:rPr>
            </w:pPr>
          </w:p>
        </w:tc>
      </w:tr>
      <w:tr w:rsidR="00117E49" w:rsidRPr="00800633" w14:paraId="460F5BE8" w14:textId="77777777" w:rsidTr="001959D2">
        <w:trPr>
          <w:trHeight w:val="422"/>
        </w:trPr>
        <w:tc>
          <w:tcPr>
            <w:tcW w:w="1059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45F460E" w14:textId="77777777" w:rsidR="00117E49" w:rsidRPr="00800633" w:rsidRDefault="00117E49" w:rsidP="001959D2">
            <w:pPr>
              <w:spacing w:line="276" w:lineRule="auto"/>
              <w:rPr>
                <w:rFonts w:ascii="Calibri" w:eastAsia="Calibri" w:hAnsi="Calibri" w:cs="Times New Roman"/>
                <w:b/>
                <w:color w:val="4F6228" w:themeColor="accent3" w:themeShade="80"/>
                <w:sz w:val="28"/>
                <w:szCs w:val="20"/>
                <w:lang w:val="en-AU"/>
              </w:rPr>
            </w:pPr>
            <w:r>
              <w:rPr>
                <w:rFonts w:ascii="Calibri" w:eastAsia="Calibri" w:hAnsi="Calibri" w:cs="Times New Roman"/>
                <w:b/>
                <w:color w:val="4F6228" w:themeColor="accent3" w:themeShade="80"/>
                <w:sz w:val="28"/>
                <w:szCs w:val="20"/>
                <w:lang w:val="en-AU"/>
              </w:rPr>
              <w:t>Pros and cons</w:t>
            </w:r>
          </w:p>
        </w:tc>
      </w:tr>
      <w:tr w:rsidR="00117E49" w:rsidRPr="00DE30C1" w14:paraId="47DBE948" w14:textId="77777777" w:rsidTr="001959D2">
        <w:trPr>
          <w:trHeight w:val="373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56459E6F" w14:textId="77777777" w:rsidR="00117E49" w:rsidRPr="00DE30C1" w:rsidRDefault="00117E49" w:rsidP="001959D2">
            <w:pPr>
              <w:rPr>
                <w:b/>
              </w:rPr>
            </w:pPr>
            <w:r w:rsidRPr="00DE30C1">
              <w:rPr>
                <w:b/>
              </w:rPr>
              <w:t>Discuss change vs staying the same. Help them make a list of pros and cons for each</w:t>
            </w:r>
          </w:p>
        </w:tc>
      </w:tr>
      <w:tr w:rsidR="00117E49" w:rsidRPr="00A93354" w14:paraId="62D0D53F" w14:textId="77777777" w:rsidTr="001959D2">
        <w:trPr>
          <w:trHeight w:val="2038"/>
        </w:trPr>
        <w:tc>
          <w:tcPr>
            <w:tcW w:w="4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A914AA4" w14:textId="77777777" w:rsidR="00117E49" w:rsidRDefault="00117E49" w:rsidP="001959D2">
            <w:pPr>
              <w:ind w:left="142"/>
              <w:rPr>
                <w:i/>
                <w:sz w:val="20"/>
              </w:rPr>
            </w:pPr>
          </w:p>
          <w:p w14:paraId="12E96D77" w14:textId="77777777" w:rsidR="00117E49" w:rsidRDefault="00117E49" w:rsidP="001959D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Pros: </w:t>
            </w:r>
          </w:p>
          <w:p w14:paraId="201939AF" w14:textId="77777777" w:rsidR="00117E49" w:rsidRPr="007D2063" w:rsidRDefault="00117E49" w:rsidP="001959D2">
            <w:pPr>
              <w:ind w:left="142"/>
              <w:rPr>
                <w:i/>
                <w:sz w:val="22"/>
              </w:rPr>
            </w:pPr>
            <w:r w:rsidRPr="007D2063">
              <w:rPr>
                <w:i/>
                <w:sz w:val="22"/>
              </w:rPr>
              <w:t xml:space="preserve">What looks appealing about this choice? </w:t>
            </w:r>
          </w:p>
          <w:p w14:paraId="02C6C50C" w14:textId="77777777" w:rsidR="00117E49" w:rsidRPr="007D2063" w:rsidRDefault="00117E49" w:rsidP="001959D2">
            <w:pPr>
              <w:ind w:left="142"/>
              <w:rPr>
                <w:i/>
                <w:sz w:val="22"/>
              </w:rPr>
            </w:pPr>
            <w:r w:rsidRPr="007D2063">
              <w:rPr>
                <w:i/>
                <w:sz w:val="22"/>
              </w:rPr>
              <w:t>What are the advantages?</w:t>
            </w:r>
          </w:p>
          <w:p w14:paraId="1E820200" w14:textId="77777777" w:rsidR="00117E49" w:rsidRPr="007D2063" w:rsidRDefault="00117E49" w:rsidP="001959D2">
            <w:pPr>
              <w:ind w:left="142"/>
              <w:rPr>
                <w:i/>
                <w:sz w:val="22"/>
              </w:rPr>
            </w:pPr>
          </w:p>
          <w:p w14:paraId="7C938D05" w14:textId="77777777" w:rsidR="00117E49" w:rsidRDefault="00117E49" w:rsidP="001959D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Cons: </w:t>
            </w:r>
          </w:p>
          <w:p w14:paraId="4395F38D" w14:textId="77777777" w:rsidR="00117E49" w:rsidRDefault="00117E49" w:rsidP="001959D2">
            <w:pPr>
              <w:ind w:left="142"/>
              <w:rPr>
                <w:i/>
                <w:sz w:val="22"/>
              </w:rPr>
            </w:pPr>
            <w:r w:rsidRPr="007D2063">
              <w:rPr>
                <w:i/>
                <w:sz w:val="22"/>
              </w:rPr>
              <w:t>What is bad about this choice?</w:t>
            </w:r>
          </w:p>
          <w:p w14:paraId="6AAD3014" w14:textId="77777777" w:rsidR="00117E49" w:rsidRDefault="00117E49" w:rsidP="001959D2">
            <w:pPr>
              <w:ind w:left="142"/>
              <w:rPr>
                <w:i/>
                <w:sz w:val="22"/>
              </w:rPr>
            </w:pPr>
            <w:r w:rsidRPr="007D2063">
              <w:rPr>
                <w:i/>
                <w:sz w:val="22"/>
              </w:rPr>
              <w:t>What are the disadvantages?</w:t>
            </w:r>
          </w:p>
          <w:p w14:paraId="111A5087" w14:textId="77777777" w:rsidR="00117E49" w:rsidRPr="007D2063" w:rsidRDefault="00117E49" w:rsidP="001959D2">
            <w:pPr>
              <w:ind w:left="142"/>
              <w:rPr>
                <w:i/>
                <w:sz w:val="22"/>
              </w:rPr>
            </w:pPr>
            <w:r w:rsidRPr="007D2063">
              <w:rPr>
                <w:i/>
                <w:sz w:val="22"/>
              </w:rPr>
              <w:t>What are the barriers or challenges for this choice?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8FF5AE" w14:textId="77777777" w:rsidR="00117E49" w:rsidRPr="000C358B" w:rsidRDefault="00117E49" w:rsidP="001959D2">
            <w:pPr>
              <w:ind w:left="142"/>
              <w:rPr>
                <w:sz w:val="22"/>
              </w:rPr>
            </w:pPr>
          </w:p>
        </w:tc>
      </w:tr>
      <w:tr w:rsidR="00117E49" w:rsidRPr="00A93354" w14:paraId="73472445" w14:textId="77777777" w:rsidTr="00155DCC">
        <w:trPr>
          <w:trHeight w:val="1359"/>
        </w:trPr>
        <w:tc>
          <w:tcPr>
            <w:tcW w:w="1059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91C535" w14:textId="77777777" w:rsidR="00117E49" w:rsidRPr="000C358B" w:rsidRDefault="00117E49" w:rsidP="001959D2">
            <w:pPr>
              <w:ind w:left="142"/>
              <w:rPr>
                <w:sz w:val="22"/>
              </w:rPr>
            </w:pPr>
          </w:p>
        </w:tc>
      </w:tr>
      <w:tr w:rsidR="00117E49" w:rsidRPr="00800633" w14:paraId="4AD776C9" w14:textId="77777777" w:rsidTr="001959D2">
        <w:trPr>
          <w:trHeight w:val="422"/>
        </w:trPr>
        <w:tc>
          <w:tcPr>
            <w:tcW w:w="10598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B4756BE" w14:textId="77777777" w:rsidR="00117E49" w:rsidRPr="00800633" w:rsidRDefault="00117E49" w:rsidP="001959D2">
            <w:pPr>
              <w:spacing w:line="276" w:lineRule="auto"/>
              <w:rPr>
                <w:rFonts w:ascii="Calibri" w:eastAsia="Calibri" w:hAnsi="Calibri" w:cs="Times New Roman"/>
                <w:b/>
                <w:color w:val="4F6228" w:themeColor="accent3" w:themeShade="80"/>
                <w:sz w:val="28"/>
                <w:szCs w:val="20"/>
                <w:lang w:val="en-AU"/>
              </w:rPr>
            </w:pPr>
            <w:r>
              <w:rPr>
                <w:rFonts w:ascii="Calibri" w:eastAsia="Calibri" w:hAnsi="Calibri" w:cs="Times New Roman"/>
                <w:b/>
                <w:color w:val="4F6228" w:themeColor="accent3" w:themeShade="80"/>
                <w:sz w:val="28"/>
                <w:szCs w:val="20"/>
                <w:lang w:val="en-AU"/>
              </w:rPr>
              <w:t>Three scenarios</w:t>
            </w:r>
          </w:p>
        </w:tc>
      </w:tr>
      <w:tr w:rsidR="00117E49" w:rsidRPr="00A93354" w14:paraId="3D338171" w14:textId="77777777" w:rsidTr="001959D2">
        <w:trPr>
          <w:trHeight w:val="441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6F4ECF6" w14:textId="77777777" w:rsidR="00117E49" w:rsidRPr="00DE2146" w:rsidRDefault="00117E49" w:rsidP="001959D2">
            <w:pPr>
              <w:rPr>
                <w:b/>
              </w:rPr>
            </w:pPr>
            <w:r w:rsidRPr="00DE30C1">
              <w:rPr>
                <w:b/>
              </w:rPr>
              <w:t>ASK them to imagine and describe:</w:t>
            </w:r>
          </w:p>
        </w:tc>
      </w:tr>
      <w:tr w:rsidR="00117E49" w:rsidRPr="00A93354" w14:paraId="6EBD99C1" w14:textId="77777777" w:rsidTr="001959D2">
        <w:trPr>
          <w:trHeight w:val="3211"/>
        </w:trPr>
        <w:tc>
          <w:tcPr>
            <w:tcW w:w="379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F9B15A" w14:textId="77777777" w:rsidR="00117E49" w:rsidRDefault="00117E49" w:rsidP="001959D2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</w:pPr>
          </w:p>
          <w:p w14:paraId="3515B9B7" w14:textId="77777777" w:rsidR="00117E49" w:rsidRDefault="00117E49" w:rsidP="001959D2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</w:pPr>
            <w:r w:rsidRPr="00DE2146"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  <w:t>Best case scenario</w:t>
            </w:r>
          </w:p>
          <w:p w14:paraId="1D826A3D" w14:textId="77777777" w:rsidR="00117E49" w:rsidRDefault="00117E49" w:rsidP="001959D2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</w:pPr>
          </w:p>
          <w:p w14:paraId="2F3267F3" w14:textId="77777777" w:rsidR="00117E49" w:rsidRDefault="00117E49" w:rsidP="001959D2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</w:pPr>
          </w:p>
          <w:p w14:paraId="3BCA9B30" w14:textId="77777777" w:rsidR="00117E49" w:rsidRPr="00DE2146" w:rsidRDefault="00117E49" w:rsidP="001959D2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</w:pPr>
          </w:p>
          <w:p w14:paraId="66B045F8" w14:textId="77777777" w:rsidR="00117E49" w:rsidRDefault="00117E49" w:rsidP="001959D2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</w:pPr>
            <w:r w:rsidRPr="00DE2146"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  <w:t>Worst case scenario</w:t>
            </w:r>
          </w:p>
          <w:p w14:paraId="13792A84" w14:textId="77777777" w:rsidR="00117E49" w:rsidRDefault="00117E49" w:rsidP="001959D2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</w:pPr>
          </w:p>
          <w:p w14:paraId="2A60C140" w14:textId="77777777" w:rsidR="00117E49" w:rsidRDefault="00117E49" w:rsidP="001959D2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</w:pPr>
          </w:p>
          <w:p w14:paraId="5CE29009" w14:textId="77777777" w:rsidR="00117E49" w:rsidRPr="00DE2146" w:rsidRDefault="00117E49" w:rsidP="001959D2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</w:pPr>
          </w:p>
          <w:p w14:paraId="7ABC96A9" w14:textId="77777777" w:rsidR="00117E49" w:rsidRPr="00DE2146" w:rsidRDefault="00117E49" w:rsidP="001959D2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</w:pPr>
            <w:r w:rsidRPr="00DE2146"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</w:rPr>
              <w:t>Interesting case scenario</w:t>
            </w:r>
          </w:p>
          <w:p w14:paraId="2FECD917" w14:textId="77777777" w:rsidR="00117E49" w:rsidRPr="000C358B" w:rsidRDefault="00117E49" w:rsidP="001959D2">
            <w:pPr>
              <w:keepNext/>
              <w:ind w:left="142"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</w:pPr>
          </w:p>
          <w:p w14:paraId="2C511F66" w14:textId="77777777" w:rsidR="00117E49" w:rsidRPr="000C358B" w:rsidRDefault="00117E49" w:rsidP="001959D2">
            <w:pPr>
              <w:keepNext/>
              <w:outlineLvl w:val="0"/>
              <w:rPr>
                <w:rFonts w:ascii="Calibri" w:eastAsia="Times New Roman" w:hAnsi="Calibri" w:cs="Arial"/>
                <w:bCs/>
                <w:i/>
                <w:kern w:val="32"/>
                <w:sz w:val="20"/>
                <w:szCs w:val="22"/>
                <w:lang w:val="en-AU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F2E4FF1" w14:textId="77777777" w:rsidR="00117E49" w:rsidRPr="00A93354" w:rsidRDefault="00117E49" w:rsidP="001959D2">
            <w:pPr>
              <w:keepNext/>
              <w:outlineLvl w:val="0"/>
              <w:rPr>
                <w:rFonts w:ascii="Calibri" w:eastAsia="Times New Roman" w:hAnsi="Calibri" w:cs="Arial"/>
                <w:bCs/>
                <w:kern w:val="32"/>
                <w:sz w:val="22"/>
                <w:szCs w:val="22"/>
                <w:lang w:val="en-AU"/>
              </w:rPr>
            </w:pPr>
          </w:p>
        </w:tc>
      </w:tr>
    </w:tbl>
    <w:p w14:paraId="7AC06CB5" w14:textId="77777777" w:rsidR="00117E49" w:rsidRPr="00155DCC" w:rsidRDefault="00117E49" w:rsidP="00155DCC">
      <w:pPr>
        <w:rPr>
          <w:sz w:val="2"/>
          <w:szCs w:val="2"/>
        </w:rPr>
      </w:pPr>
    </w:p>
    <w:sectPr w:rsidR="00117E49" w:rsidRPr="00155DCC" w:rsidSect="00155DCC">
      <w:headerReference w:type="even" r:id="rId7"/>
      <w:headerReference w:type="default" r:id="rId8"/>
      <w:footerReference w:type="default" r:id="rId9"/>
      <w:pgSz w:w="11900" w:h="16840"/>
      <w:pgMar w:top="1985" w:right="720" w:bottom="284" w:left="72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D477" w14:textId="77777777" w:rsidR="00E147FA" w:rsidRDefault="00E147FA" w:rsidP="00E147FA">
      <w:r>
        <w:separator/>
      </w:r>
    </w:p>
  </w:endnote>
  <w:endnote w:type="continuationSeparator" w:id="0">
    <w:p w14:paraId="257C937D" w14:textId="77777777" w:rsidR="00E147FA" w:rsidRDefault="00E147FA" w:rsidP="00E1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B8FD" w14:textId="77777777" w:rsidR="00155DCC" w:rsidRDefault="00155DCC" w:rsidP="00155DCC">
    <w:pPr>
      <w:rPr>
        <w:sz w:val="16"/>
        <w:szCs w:val="18"/>
      </w:rPr>
    </w:pPr>
    <w:r>
      <w:rPr>
        <w:noProof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9D10D7" wp14:editId="7C9BEA7C">
              <wp:simplePos x="0" y="0"/>
              <wp:positionH relativeFrom="column">
                <wp:posOffset>-12700</wp:posOffset>
              </wp:positionH>
              <wp:positionV relativeFrom="paragraph">
                <wp:posOffset>79375</wp:posOffset>
              </wp:positionV>
              <wp:extent cx="658800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8F54AA"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6.25pt" to="517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"/>
          </w:pict>
        </mc:Fallback>
      </mc:AlternateContent>
    </w:r>
  </w:p>
  <w:p w14:paraId="2D9A8AC2" w14:textId="182F6C72" w:rsidR="00155DCC" w:rsidRPr="00155DCC" w:rsidRDefault="00155DCC" w:rsidP="00155DCC">
    <w:pPr>
      <w:tabs>
        <w:tab w:val="center" w:pos="4536"/>
        <w:tab w:val="right" w:pos="10348"/>
      </w:tabs>
      <w:rPr>
        <w:sz w:val="16"/>
        <w:szCs w:val="18"/>
      </w:rPr>
    </w:pPr>
    <w:r w:rsidRPr="009C3942">
      <w:rPr>
        <w:sz w:val="16"/>
        <w:szCs w:val="18"/>
      </w:rPr>
      <w:t xml:space="preserve">This </w:t>
    </w:r>
    <w:r>
      <w:rPr>
        <w:sz w:val="16"/>
        <w:szCs w:val="18"/>
      </w:rPr>
      <w:t>form</w:t>
    </w:r>
    <w:r w:rsidRPr="009C3942">
      <w:rPr>
        <w:sz w:val="16"/>
        <w:szCs w:val="18"/>
      </w:rPr>
      <w:t xml:space="preserve"> was designed by the Quality Mentoring Initiative, </w:t>
    </w:r>
    <w:smartTag w:uri="urn:schemas-microsoft-com:office:smarttags" w:element="PlaceName">
      <w:smartTag w:uri="urn:schemas-microsoft-com:office:smarttags" w:element="place">
        <w:smartTag w:uri="urn:schemas-microsoft-com:office:smarttags" w:element="PlaceName">
          <w:r w:rsidRPr="009C3942">
            <w:rPr>
              <w:sz w:val="16"/>
              <w:szCs w:val="18"/>
            </w:rPr>
            <w:t>Australasian</w:t>
          </w:r>
        </w:smartTag>
        <w:r w:rsidRPr="009C3942">
          <w:rPr>
            <w:sz w:val="16"/>
            <w:szCs w:val="18"/>
          </w:rPr>
          <w:t xml:space="preserve"> </w:t>
        </w:r>
        <w:smartTag w:uri="urn:schemas-microsoft-com:office:smarttags" w:element="PlaceType">
          <w:r w:rsidRPr="009C3942">
            <w:rPr>
              <w:sz w:val="16"/>
              <w:szCs w:val="18"/>
            </w:rPr>
            <w:t>College</w:t>
          </w:r>
        </w:smartTag>
      </w:smartTag>
    </w:smartTag>
    <w:r w:rsidRPr="009C3942">
      <w:rPr>
        <w:sz w:val="16"/>
        <w:szCs w:val="18"/>
      </w:rPr>
      <w:t xml:space="preserve"> for Emergency Medicine. </w:t>
    </w:r>
    <w:r>
      <w:rPr>
        <w:sz w:val="16"/>
        <w:szCs w:val="18"/>
      </w:rPr>
      <w:tab/>
      <w:t>Version: Final 1.0</w:t>
    </w:r>
    <w:r w:rsidRPr="009C3942">
      <w:rPr>
        <w:sz w:val="16"/>
        <w:szCs w:val="18"/>
      </w:rPr>
      <w:br/>
      <w:t>34 Jeffcott Street, West Melbourne, Victoria 3003, Australia</w:t>
    </w:r>
    <w:r w:rsidRPr="009C3942">
      <w:rPr>
        <w:sz w:val="16"/>
        <w:szCs w:val="18"/>
      </w:rPr>
      <w:br/>
      <w:t xml:space="preserve">Tel: +61 3 9320 </w:t>
    </w:r>
    <w:r>
      <w:rPr>
        <w:sz w:val="16"/>
        <w:szCs w:val="18"/>
      </w:rPr>
      <w:t>0444</w:t>
    </w:r>
    <w:r>
      <w:rPr>
        <w:sz w:val="16"/>
        <w:szCs w:val="18"/>
      </w:rPr>
      <w:tab/>
      <w:t xml:space="preserve">     mentoring@acem.org.au</w:t>
    </w:r>
    <w:r>
      <w:rPr>
        <w:sz w:val="16"/>
        <w:szCs w:val="18"/>
      </w:rPr>
      <w:tab/>
      <w:t xml:space="preserve"> </w:t>
    </w:r>
    <w:r w:rsidRPr="009C3942">
      <w:rPr>
        <w:sz w:val="16"/>
        <w:szCs w:val="18"/>
      </w:rPr>
      <w:t>www.acem.org.au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59BE" w14:textId="77777777" w:rsidR="00E147FA" w:rsidRDefault="00E147FA" w:rsidP="00E147FA">
      <w:r>
        <w:separator/>
      </w:r>
    </w:p>
  </w:footnote>
  <w:footnote w:type="continuationSeparator" w:id="0">
    <w:p w14:paraId="10915367" w14:textId="77777777" w:rsidR="00E147FA" w:rsidRDefault="00E147FA" w:rsidP="00E1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BDFA" w14:textId="77777777" w:rsidR="00E147FA" w:rsidRDefault="00155DCC">
    <w:pPr>
      <w:pStyle w:val="Header"/>
    </w:pPr>
    <w:sdt>
      <w:sdtPr>
        <w:id w:val="-2117208787"/>
        <w:temporary/>
        <w:showingPlcHdr/>
      </w:sdtPr>
      <w:sdtEndPr/>
      <w:sdtContent>
        <w:r w:rsidR="00E147FA">
          <w:t>[Type text]</w:t>
        </w:r>
      </w:sdtContent>
    </w:sdt>
    <w:r w:rsidR="00E147FA">
      <w:ptab w:relativeTo="margin" w:alignment="center" w:leader="none"/>
    </w:r>
    <w:sdt>
      <w:sdtPr>
        <w:id w:val="508960127"/>
        <w:temporary/>
        <w:showingPlcHdr/>
      </w:sdtPr>
      <w:sdtEndPr/>
      <w:sdtContent>
        <w:r w:rsidR="00E147FA">
          <w:t>[Type text]</w:t>
        </w:r>
      </w:sdtContent>
    </w:sdt>
    <w:r w:rsidR="00E147FA">
      <w:ptab w:relativeTo="margin" w:alignment="right" w:leader="none"/>
    </w:r>
    <w:sdt>
      <w:sdtPr>
        <w:id w:val="-709877270"/>
        <w:temporary/>
        <w:showingPlcHdr/>
      </w:sdtPr>
      <w:sdtEndPr/>
      <w:sdtContent>
        <w:r w:rsidR="00E147FA">
          <w:t>[Type text]</w:t>
        </w:r>
      </w:sdtContent>
    </w:sdt>
  </w:p>
  <w:p w14:paraId="1D96E6C8" w14:textId="77777777" w:rsidR="00E147FA" w:rsidRDefault="00E14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F1C6" w14:textId="281FBC5E" w:rsidR="00D72A8B" w:rsidRDefault="00155DCC" w:rsidP="00E147FA">
    <w:pPr>
      <w:jc w:val="right"/>
      <w:rPr>
        <w:b/>
        <w:color w:val="435608"/>
        <w:sz w:val="48"/>
        <w:szCs w:val="7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48A2BE0" wp14:editId="6BA305EE">
          <wp:simplePos x="0" y="0"/>
          <wp:positionH relativeFrom="column">
            <wp:posOffset>0</wp:posOffset>
          </wp:positionH>
          <wp:positionV relativeFrom="paragraph">
            <wp:posOffset>145415</wp:posOffset>
          </wp:positionV>
          <wp:extent cx="3222000" cy="684000"/>
          <wp:effectExtent l="0" t="0" r="0" b="1905"/>
          <wp:wrapSquare wrapText="bothSides"/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2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78CC">
      <w:rPr>
        <w:b/>
        <w:color w:val="435608"/>
        <w:sz w:val="48"/>
        <w:szCs w:val="72"/>
      </w:rPr>
      <w:t>M</w:t>
    </w:r>
    <w:r w:rsidR="00D72A8B">
      <w:rPr>
        <w:b/>
        <w:color w:val="435608"/>
        <w:sz w:val="48"/>
        <w:szCs w:val="72"/>
      </w:rPr>
      <w:t>entoring change:</w:t>
    </w:r>
  </w:p>
  <w:p w14:paraId="0C771B1F" w14:textId="1B7DFB7F" w:rsidR="00E147FA" w:rsidRPr="00680CB9" w:rsidRDefault="00D72A8B" w:rsidP="00E147FA">
    <w:pPr>
      <w:jc w:val="right"/>
      <w:rPr>
        <w:b/>
        <w:color w:val="435608"/>
        <w:sz w:val="48"/>
        <w:szCs w:val="72"/>
      </w:rPr>
    </w:pPr>
    <w:r>
      <w:rPr>
        <w:b/>
        <w:color w:val="435608"/>
        <w:sz w:val="48"/>
        <w:szCs w:val="72"/>
      </w:rPr>
      <w:t>Motivation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7FA"/>
    <w:rsid w:val="00117E49"/>
    <w:rsid w:val="00155DCC"/>
    <w:rsid w:val="004D4251"/>
    <w:rsid w:val="00515910"/>
    <w:rsid w:val="007A6A0C"/>
    <w:rsid w:val="008054D7"/>
    <w:rsid w:val="00BC78CC"/>
    <w:rsid w:val="00D72A8B"/>
    <w:rsid w:val="00E1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E306359"/>
  <w14:defaultImageDpi w14:val="300"/>
  <w15:docId w15:val="{9C703C2E-F10A-45DC-9A37-41305FA8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FA"/>
  </w:style>
  <w:style w:type="paragraph" w:styleId="Heading1">
    <w:name w:val="heading 1"/>
    <w:basedOn w:val="Normal"/>
    <w:next w:val="Normal"/>
    <w:link w:val="Heading1Char"/>
    <w:uiPriority w:val="9"/>
    <w:qFormat/>
    <w:rsid w:val="00E147FA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7FA"/>
  </w:style>
  <w:style w:type="character" w:customStyle="1" w:styleId="Heading1Char">
    <w:name w:val="Heading 1 Char"/>
    <w:basedOn w:val="DefaultParagraphFont"/>
    <w:link w:val="Heading1"/>
    <w:uiPriority w:val="9"/>
    <w:rsid w:val="00E147FA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14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7FA"/>
  </w:style>
  <w:style w:type="paragraph" w:styleId="NormalWeb">
    <w:name w:val="Normal (Web)"/>
    <w:basedOn w:val="Normal"/>
    <w:uiPriority w:val="99"/>
    <w:semiHidden/>
    <w:unhideWhenUsed/>
    <w:rsid w:val="00E147F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E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Liesis</dc:creator>
  <cp:keywords/>
  <dc:description/>
  <cp:lastModifiedBy>Raelene McNaughton</cp:lastModifiedBy>
  <cp:revision>5</cp:revision>
  <dcterms:created xsi:type="dcterms:W3CDTF">2021-06-16T06:02:00Z</dcterms:created>
  <dcterms:modified xsi:type="dcterms:W3CDTF">2021-06-17T04:54:00Z</dcterms:modified>
</cp:coreProperties>
</file>